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申报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承诺书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向四川省人力资源服务行业协会提交的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（工种及等级）       　　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信息、材料完全属实，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扫描件、</w:t>
      </w:r>
      <w:r>
        <w:rPr>
          <w:rFonts w:hint="eastAsia" w:ascii="仿宋" w:hAnsi="仿宋" w:eastAsia="仿宋" w:cs="仿宋"/>
          <w:sz w:val="32"/>
          <w:szCs w:val="32"/>
        </w:rPr>
        <w:t>复印件与原件是一致的，如有虚假，本人愿意承担一切后果及法律责任。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4160" w:firstLineChars="13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 xml:space="preserve">  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F6DB8"/>
    <w:rsid w:val="394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2021-10-26T07:31:00Z</dcterms:created>
  <dc:creator>生活.自定义</dc:creator>
  <cp:lastModifiedBy>生活.自定义</cp:lastModifiedBy>
  <dcterms:modified xsi:type="dcterms:W3CDTF">2021-10-26T07:34:39Z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498841B00BB54B829F643AD880F22778</vt:lpwstr>
  </property>
</Properties>
</file>